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4A" w:rsidRPr="000515C7" w:rsidRDefault="0063274A" w:rsidP="000515C7">
      <w:pPr>
        <w:spacing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0515C7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Условия отбора контрагентов для заключения договора поставки</w:t>
      </w:r>
    </w:p>
    <w:p w:rsidR="00072A31" w:rsidRPr="000515C7" w:rsidRDefault="00072A31" w:rsidP="000515C7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150" w:line="24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0515C7">
        <w:rPr>
          <w:rFonts w:ascii="Times New Roman" w:hAnsi="Times New Roman" w:cs="Times New Roman"/>
          <w:sz w:val="24"/>
        </w:rPr>
        <w:t>В основе отношений нашей Компании с поставщиками лежат требования к качеству   предлагаемых товаров, этика деловых взаимоотношений и контрактные обязательства.</w:t>
      </w:r>
    </w:p>
    <w:p w:rsidR="0063274A" w:rsidRPr="000515C7" w:rsidRDefault="00072A31" w:rsidP="0063274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63274A"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Основными принципами отбора является законность, свобода волеизъявления, взаимовыгодное сотрудничество. Выбор потенциального поставщика, зависит от результатов комплексной </w:t>
      </w:r>
      <w:proofErr w:type="gramStart"/>
      <w:r w:rsidR="0063274A"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оценки</w:t>
      </w:r>
      <w:proofErr w:type="gramEnd"/>
      <w:r w:rsidR="0063274A"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как самого поставщика, так и представленного им коммерческого предложения.</w:t>
      </w:r>
    </w:p>
    <w:p w:rsidR="0063274A" w:rsidRPr="000515C7" w:rsidRDefault="0063274A" w:rsidP="0063274A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15C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Существенные требования:</w:t>
      </w:r>
    </w:p>
    <w:p w:rsidR="00072A31" w:rsidRPr="000515C7" w:rsidRDefault="00072A31" w:rsidP="000515C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лицензии и иных разрешений на осуществляемые виды деятельности.</w:t>
      </w:r>
    </w:p>
    <w:p w:rsidR="00072A31" w:rsidRPr="000515C7" w:rsidRDefault="00072A31" w:rsidP="000515C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системы ЕГАИС (для поставщика алкогольной продукции).</w:t>
      </w:r>
    </w:p>
    <w:p w:rsidR="00072A31" w:rsidRPr="000515C7" w:rsidRDefault="000515C7" w:rsidP="000515C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Поставщик зарегистрирован в установленном законом порядке.</w:t>
      </w:r>
    </w:p>
    <w:p w:rsidR="00072A31" w:rsidRPr="000515C7" w:rsidRDefault="00072A31" w:rsidP="000515C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процедур банкротства, ликвидации, приостановления деятельности в отношении поставщика.</w:t>
      </w:r>
    </w:p>
    <w:p w:rsidR="00072A31" w:rsidRPr="000515C7" w:rsidRDefault="00072A31" w:rsidP="000515C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сведений о неоднократных нарушениях поставщиком договоров поставки, заключенных с иными лицами.</w:t>
      </w:r>
    </w:p>
    <w:p w:rsidR="00072A31" w:rsidRPr="000515C7" w:rsidRDefault="00072A31" w:rsidP="000515C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сведений о нарушениях поставщиком положений действующего законодательства.</w:t>
      </w:r>
    </w:p>
    <w:p w:rsidR="0063274A" w:rsidRPr="000515C7" w:rsidRDefault="00072A31" w:rsidP="000515C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Имеются данные маркетинговых и иных исследований, подтверждающие потребность покупателей в данном товаре и имеются обоснованные расчеты, позволяющие с большой долью вероятности сделать вывод об экономической эффективности продаж предложенного товара.</w:t>
      </w:r>
    </w:p>
    <w:p w:rsidR="00423FAB" w:rsidRPr="000515C7" w:rsidRDefault="00423FAB" w:rsidP="000515C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Товар соответствует маркетинговой и ценовой политики в магазинах соответствующего формата.</w:t>
      </w:r>
    </w:p>
    <w:p w:rsidR="00423FAB" w:rsidRPr="000515C7" w:rsidRDefault="00423FAB" w:rsidP="000515C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Имеется наличие свободной емкости в ассортиментной матрице магазинов соответствующих форматов.</w:t>
      </w:r>
    </w:p>
    <w:p w:rsidR="0063274A" w:rsidRPr="000515C7" w:rsidRDefault="0063274A" w:rsidP="000515C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Высокое качество и безопасность предлагаемого товара,</w:t>
      </w:r>
      <w:r w:rsidR="00423FAB"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 так же его упаковки,</w:t>
      </w:r>
      <w:r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соответствие всем стандартам и требованиям, установленным законодательством РФ.</w:t>
      </w:r>
    </w:p>
    <w:p w:rsidR="0063274A" w:rsidRPr="000515C7" w:rsidRDefault="0063274A" w:rsidP="000515C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Надлежащий внешний вид товара и его упаковки, обеспечивающий его привлекательность для потребителя.</w:t>
      </w:r>
    </w:p>
    <w:p w:rsidR="0063274A" w:rsidRPr="000515C7" w:rsidRDefault="0063274A" w:rsidP="000515C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 полной информации о потребительских характеристиках и особенностях товара, включающих следующие сведения: подробное наименование; вид фасовки и упаковки; состав; срок годности; вес позиции; режим хранения; ассортиментный перечень; стоимость; страна и компания–производитель и другие.</w:t>
      </w:r>
    </w:p>
    <w:p w:rsidR="00423FAB" w:rsidRPr="000515C7" w:rsidRDefault="00423FAB" w:rsidP="000515C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Срок годности товара должен на момент его поставки составлять не менее 70% от установленного срока годности/реализации. А для товаров, срок </w:t>
      </w:r>
      <w:proofErr w:type="gramStart"/>
      <w:r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годности</w:t>
      </w:r>
      <w:proofErr w:type="gramEnd"/>
      <w:r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/реализации которых менее 3 (трех) месяцев – не менее 90%.</w:t>
      </w:r>
    </w:p>
    <w:p w:rsidR="0063274A" w:rsidRPr="000515C7" w:rsidRDefault="0063274A" w:rsidP="000515C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Широкий ассортимент предлагаемого товара и возможность его запланированного изменения.</w:t>
      </w:r>
    </w:p>
    <w:p w:rsidR="0063274A" w:rsidRPr="000515C7" w:rsidRDefault="0063274A" w:rsidP="000515C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Гарантии бесперебойности поставок с поддержанием их необходимого объема.</w:t>
      </w:r>
    </w:p>
    <w:p w:rsidR="0063274A" w:rsidRPr="000515C7" w:rsidRDefault="00423FAB" w:rsidP="000515C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Поставка осуществляется до наших магазинов силами поставщика и строго по установленному графику.</w:t>
      </w:r>
    </w:p>
    <w:p w:rsidR="0063274A" w:rsidRPr="000515C7" w:rsidRDefault="0063274A" w:rsidP="000515C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15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разрешительной документации на используемые объекты интеллектуальной собственности.</w:t>
      </w:r>
    </w:p>
    <w:sectPr w:rsidR="0063274A" w:rsidRPr="000515C7" w:rsidSect="000515C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0C6F"/>
    <w:multiLevelType w:val="multilevel"/>
    <w:tmpl w:val="698C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A1027"/>
    <w:multiLevelType w:val="multilevel"/>
    <w:tmpl w:val="AD7A95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67D51"/>
    <w:multiLevelType w:val="multilevel"/>
    <w:tmpl w:val="7B2C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274A"/>
    <w:rsid w:val="000515C7"/>
    <w:rsid w:val="00061FBF"/>
    <w:rsid w:val="00072A31"/>
    <w:rsid w:val="001F4F7D"/>
    <w:rsid w:val="00423FAB"/>
    <w:rsid w:val="0063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7D"/>
  </w:style>
  <w:style w:type="paragraph" w:styleId="3">
    <w:name w:val="heading 3"/>
    <w:basedOn w:val="a"/>
    <w:link w:val="30"/>
    <w:uiPriority w:val="9"/>
    <w:qFormat/>
    <w:rsid w:val="00632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27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72A31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072A31"/>
    <w:rPr>
      <w:rFonts w:ascii="Arial" w:eastAsia="Lucida Sans Unicode" w:hAnsi="Arial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Условия отбора контрагентов для заключения договора поставки</vt:lpstr>
      <vt:lpstr>        Существенные требования:</vt:lpstr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просто</cp:lastModifiedBy>
  <cp:revision>3</cp:revision>
  <cp:lastPrinted>2016-12-01T09:39:00Z</cp:lastPrinted>
  <dcterms:created xsi:type="dcterms:W3CDTF">2016-12-01T11:43:00Z</dcterms:created>
  <dcterms:modified xsi:type="dcterms:W3CDTF">2016-12-01T12:01:00Z</dcterms:modified>
</cp:coreProperties>
</file>